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AE1A3" w14:textId="7930251F" w:rsidR="005C6EDA" w:rsidRDefault="005C6EDA" w:rsidP="005C6EDA">
      <w:pPr>
        <w:pStyle w:val="BodyText"/>
        <w:spacing w:before="32" w:after="19"/>
        <w:ind w:left="3237" w:right="3233"/>
        <w:jc w:val="center"/>
      </w:pPr>
      <w:r>
        <w:t>Dispute Resolution Policy</w:t>
      </w:r>
    </w:p>
    <w:p w14:paraId="34FF14B0" w14:textId="77777777" w:rsidR="005C6EDA" w:rsidRDefault="005C6EDA" w:rsidP="005C6EDA">
      <w:pPr>
        <w:pStyle w:val="BodyText"/>
        <w:spacing w:line="20" w:lineRule="exact"/>
        <w:ind w:left="106"/>
        <w:rPr>
          <w:sz w:val="2"/>
        </w:rPr>
      </w:pPr>
      <w:r>
        <w:rPr>
          <w:noProof/>
          <w:sz w:val="2"/>
        </w:rPr>
        <mc:AlternateContent>
          <mc:Choice Requires="wpg">
            <w:drawing>
              <wp:inline distT="0" distB="0" distL="0" distR="0" wp14:anchorId="258EE598" wp14:editId="760ACCE2">
                <wp:extent cx="5980430" cy="6350"/>
                <wp:effectExtent l="0" t="0" r="1270" b="0"/>
                <wp:docPr id="12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6350"/>
                          <a:chOff x="0" y="0"/>
                          <a:chExt cx="9418" cy="10"/>
                        </a:xfrm>
                      </wpg:grpSpPr>
                      <wps:wsp>
                        <wps:cNvPr id="126" name="Line 112"/>
                        <wps:cNvCnPr>
                          <a:cxnSpLocks/>
                        </wps:cNvCnPr>
                        <wps:spPr bwMode="auto">
                          <a:xfrm>
                            <a:off x="0" y="5"/>
                            <a:ext cx="94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5EDD55" id="Group 111" o:spid="_x0000_s1026" style="width:470.9pt;height:.5pt;mso-position-horizontal-relative:char;mso-position-vertical-relative:line" coordsize="941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">
                <v:line id="Line 112" o:spid="_x0000_s1027" style="position:absolute;visibility:visible;mso-wrap-style:square" from="0,5" to="941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" strokeweight=".48pt">
                  <o:lock v:ext="edit" shapetype="f"/>
                </v:line>
                <w10:anchorlock/>
              </v:group>
            </w:pict>
          </mc:Fallback>
        </mc:AlternateContent>
      </w:r>
    </w:p>
    <w:p w14:paraId="2EB42328" w14:textId="77777777" w:rsidR="005C6EDA" w:rsidRPr="005C6EDA" w:rsidRDefault="005C6EDA" w:rsidP="005C6EDA">
      <w:pPr>
        <w:rPr>
          <w:rFonts w:ascii="Times New Roman" w:hAnsi="Times New Roman" w:cs="Times New Roman"/>
          <w:b/>
        </w:rPr>
      </w:pPr>
    </w:p>
    <w:p w14:paraId="4FB5779E" w14:textId="5D2F923D" w:rsidR="005C6EDA" w:rsidRPr="005C6EDA" w:rsidRDefault="005C6EDA" w:rsidP="005C6EDA">
      <w:pPr>
        <w:rPr>
          <w:rFonts w:ascii="Times New Roman" w:hAnsi="Times New Roman" w:cs="Times New Roman"/>
        </w:rPr>
      </w:pPr>
      <w:r w:rsidRPr="005C6EDA">
        <w:rPr>
          <w:rFonts w:ascii="Times New Roman" w:hAnsi="Times New Roman" w:cs="Times New Roman"/>
        </w:rPr>
        <w:t>Freedom Classical Academy</w:t>
      </w:r>
      <w:r w:rsidRPr="005C6EDA">
        <w:rPr>
          <w:rFonts w:ascii="Times New Roman" w:hAnsi="Times New Roman" w:cs="Times New Roman"/>
        </w:rPr>
        <w:t xml:space="preserve"> firmly believes that adults must be models of good character even in the most difficult situations. Should a parent have a concern, that concern should be resolved using the chain of command. Issues that arise in a particular classroom should always be addressed to the teacher first since the teacher has more direct knowledge of the student.</w:t>
      </w:r>
    </w:p>
    <w:p w14:paraId="7FBACA2D" w14:textId="77777777" w:rsidR="005C6EDA" w:rsidRPr="005C6EDA" w:rsidRDefault="005C6EDA" w:rsidP="005C6EDA">
      <w:pPr>
        <w:rPr>
          <w:rFonts w:ascii="Times New Roman" w:hAnsi="Times New Roman" w:cs="Times New Roman"/>
        </w:rPr>
      </w:pPr>
    </w:p>
    <w:p w14:paraId="3BEB2220" w14:textId="24DBC315" w:rsidR="005C6EDA" w:rsidRPr="005C6EDA" w:rsidRDefault="005C6EDA" w:rsidP="005C6EDA">
      <w:pPr>
        <w:rPr>
          <w:rFonts w:ascii="Times New Roman" w:hAnsi="Times New Roman" w:cs="Times New Roman"/>
        </w:rPr>
      </w:pPr>
      <w:r w:rsidRPr="005C6EDA">
        <w:rPr>
          <w:rFonts w:ascii="Times New Roman" w:hAnsi="Times New Roman" w:cs="Times New Roman"/>
        </w:rPr>
        <w:t xml:space="preserve">This process refers to parents' communication of any kind that seeks or requires an action on the part of the school regarding their students. </w:t>
      </w:r>
      <w:r>
        <w:rPr>
          <w:rFonts w:ascii="Times New Roman" w:hAnsi="Times New Roman" w:cs="Times New Roman"/>
        </w:rPr>
        <w:t xml:space="preserve">FCA </w:t>
      </w:r>
      <w:r w:rsidRPr="005C6EDA">
        <w:rPr>
          <w:rFonts w:ascii="Times New Roman" w:hAnsi="Times New Roman" w:cs="Times New Roman"/>
        </w:rPr>
        <w:t>understands that parents have questions, opinions, and comments that need to be expressed concerning their children’s education. Such communication can be very helpful to the running of the school.</w:t>
      </w:r>
    </w:p>
    <w:p w14:paraId="4688F02E" w14:textId="77777777" w:rsidR="005C6EDA" w:rsidRPr="005C6EDA" w:rsidRDefault="005C6EDA" w:rsidP="005C6EDA">
      <w:pPr>
        <w:rPr>
          <w:rFonts w:ascii="Times New Roman" w:hAnsi="Times New Roman" w:cs="Times New Roman"/>
        </w:rPr>
      </w:pPr>
    </w:p>
    <w:p w14:paraId="0E72E44A" w14:textId="77777777" w:rsidR="005C6EDA" w:rsidRPr="005C6EDA" w:rsidRDefault="005C6EDA" w:rsidP="005C6EDA">
      <w:pPr>
        <w:rPr>
          <w:rFonts w:ascii="Times New Roman" w:hAnsi="Times New Roman" w:cs="Times New Roman"/>
        </w:rPr>
      </w:pPr>
      <w:r w:rsidRPr="005C6EDA">
        <w:rPr>
          <w:rFonts w:ascii="Times New Roman" w:hAnsi="Times New Roman" w:cs="Times New Roman"/>
        </w:rPr>
        <w:t>Stage 1: When a parent has a concern, he/she will first go to the source of the concern and attempt to resolve the issue. This must be attempted before proceeding further with the process.</w:t>
      </w:r>
    </w:p>
    <w:p w14:paraId="68AC9A9C" w14:textId="77777777" w:rsidR="005C6EDA" w:rsidRPr="005C6EDA" w:rsidRDefault="005C6EDA" w:rsidP="005C6EDA">
      <w:pPr>
        <w:rPr>
          <w:rFonts w:ascii="Times New Roman" w:hAnsi="Times New Roman" w:cs="Times New Roman"/>
        </w:rPr>
      </w:pPr>
    </w:p>
    <w:p w14:paraId="40B4478F" w14:textId="124AC955" w:rsidR="005C6EDA" w:rsidRPr="005C6EDA" w:rsidRDefault="005C6EDA" w:rsidP="005C6EDA">
      <w:pPr>
        <w:rPr>
          <w:rFonts w:ascii="Times New Roman" w:hAnsi="Times New Roman" w:cs="Times New Roman"/>
        </w:rPr>
      </w:pPr>
      <w:r w:rsidRPr="005C6EDA">
        <w:rPr>
          <w:rFonts w:ascii="Times New Roman" w:hAnsi="Times New Roman" w:cs="Times New Roman"/>
        </w:rPr>
        <w:t xml:space="preserve">Stage 2: If the issue at hand cannot be resolved in Stage 1, the </w:t>
      </w:r>
      <w:r>
        <w:rPr>
          <w:rFonts w:ascii="Times New Roman" w:hAnsi="Times New Roman" w:cs="Times New Roman"/>
        </w:rPr>
        <w:t xml:space="preserve">parent/guardian should contact the Assistant Director </w:t>
      </w:r>
      <w:r w:rsidR="00593204">
        <w:rPr>
          <w:rFonts w:ascii="Times New Roman" w:hAnsi="Times New Roman" w:cs="Times New Roman"/>
        </w:rPr>
        <w:t xml:space="preserve">or direct supervisor </w:t>
      </w:r>
      <w:r>
        <w:rPr>
          <w:rFonts w:ascii="Times New Roman" w:hAnsi="Times New Roman" w:cs="Times New Roman"/>
        </w:rPr>
        <w:t xml:space="preserve">over the </w:t>
      </w:r>
      <w:r w:rsidR="00593204">
        <w:rPr>
          <w:rFonts w:ascii="Times New Roman" w:hAnsi="Times New Roman" w:cs="Times New Roman"/>
        </w:rPr>
        <w:t>area</w:t>
      </w:r>
      <w:r>
        <w:rPr>
          <w:rFonts w:ascii="Times New Roman" w:hAnsi="Times New Roman" w:cs="Times New Roman"/>
        </w:rPr>
        <w:t xml:space="preserve"> the dispute arose in</w:t>
      </w:r>
      <w:r w:rsidRPr="005C6EDA">
        <w:rPr>
          <w:rFonts w:ascii="Times New Roman" w:hAnsi="Times New Roman" w:cs="Times New Roman"/>
        </w:rPr>
        <w:t>. Within 48</w:t>
      </w:r>
      <w:r w:rsidR="00593204">
        <w:rPr>
          <w:rFonts w:ascii="Times New Roman" w:hAnsi="Times New Roman" w:cs="Times New Roman"/>
        </w:rPr>
        <w:t xml:space="preserve"> </w:t>
      </w:r>
      <w:r w:rsidRPr="005C6EDA">
        <w:rPr>
          <w:rFonts w:ascii="Times New Roman" w:hAnsi="Times New Roman" w:cs="Times New Roman"/>
        </w:rPr>
        <w:t xml:space="preserve">hours </w:t>
      </w:r>
      <w:r w:rsidR="00593204" w:rsidRPr="005C6EDA">
        <w:rPr>
          <w:rFonts w:ascii="Times New Roman" w:hAnsi="Times New Roman" w:cs="Times New Roman"/>
        </w:rPr>
        <w:t xml:space="preserve">(Please note all times only include school days. Weekends and holidays are excluded) </w:t>
      </w:r>
      <w:r w:rsidRPr="005C6EDA">
        <w:rPr>
          <w:rFonts w:ascii="Times New Roman" w:hAnsi="Times New Roman" w:cs="Times New Roman"/>
        </w:rPr>
        <w:t xml:space="preserve">of receipt of the parent's </w:t>
      </w:r>
      <w:r>
        <w:rPr>
          <w:rFonts w:ascii="Times New Roman" w:hAnsi="Times New Roman" w:cs="Times New Roman"/>
        </w:rPr>
        <w:t>complaint</w:t>
      </w:r>
      <w:r w:rsidRPr="005C6EDA">
        <w:rPr>
          <w:rFonts w:ascii="Times New Roman" w:hAnsi="Times New Roman" w:cs="Times New Roman"/>
        </w:rPr>
        <w:t xml:space="preserve">, the </w:t>
      </w:r>
      <w:r w:rsidR="00593204">
        <w:rPr>
          <w:rFonts w:ascii="Times New Roman" w:hAnsi="Times New Roman" w:cs="Times New Roman"/>
        </w:rPr>
        <w:t>Administrator</w:t>
      </w:r>
      <w:r>
        <w:rPr>
          <w:rFonts w:ascii="Times New Roman" w:hAnsi="Times New Roman" w:cs="Times New Roman"/>
        </w:rPr>
        <w:t xml:space="preserve"> will conduct</w:t>
      </w:r>
      <w:r w:rsidR="00593204">
        <w:rPr>
          <w:rFonts w:ascii="Times New Roman" w:hAnsi="Times New Roman" w:cs="Times New Roman"/>
        </w:rPr>
        <w:t xml:space="preserve"> an investigation. </w:t>
      </w:r>
      <w:r w:rsidRPr="005C6EDA">
        <w:rPr>
          <w:rFonts w:ascii="Times New Roman" w:hAnsi="Times New Roman" w:cs="Times New Roman"/>
        </w:rPr>
        <w:t xml:space="preserve">Administrators will keep all disputes confidential. </w:t>
      </w:r>
      <w:r w:rsidR="00593204">
        <w:rPr>
          <w:rFonts w:ascii="Times New Roman" w:hAnsi="Times New Roman" w:cs="Times New Roman"/>
        </w:rPr>
        <w:t>If appropriate, the Administrator will schedule a meeting with the parent / guardian who raised the concern. At minimum, the administrator will contact the parent / guardian via phone or email to apprise them of</w:t>
      </w:r>
      <w:r w:rsidRPr="005C6EDA">
        <w:rPr>
          <w:rFonts w:ascii="Times New Roman" w:hAnsi="Times New Roman" w:cs="Times New Roman"/>
        </w:rPr>
        <w:t xml:space="preserve"> </w:t>
      </w:r>
      <w:r w:rsidR="00593204">
        <w:rPr>
          <w:rFonts w:ascii="Times New Roman" w:hAnsi="Times New Roman" w:cs="Times New Roman"/>
        </w:rPr>
        <w:t xml:space="preserve">the outcome of their investigation inasmuch as FERPA and other privacy laws allow. </w:t>
      </w:r>
      <w:r w:rsidRPr="005C6EDA">
        <w:rPr>
          <w:rFonts w:ascii="Times New Roman" w:hAnsi="Times New Roman" w:cs="Times New Roman"/>
        </w:rPr>
        <w:t>All of these steps must be taken before proceeding to Stage 3.</w:t>
      </w:r>
    </w:p>
    <w:p w14:paraId="5F2A2093" w14:textId="77777777" w:rsidR="005C6EDA" w:rsidRPr="005C6EDA" w:rsidRDefault="005C6EDA" w:rsidP="005C6EDA">
      <w:pPr>
        <w:rPr>
          <w:rFonts w:ascii="Times New Roman" w:hAnsi="Times New Roman" w:cs="Times New Roman"/>
        </w:rPr>
      </w:pPr>
    </w:p>
    <w:p w14:paraId="6E308942" w14:textId="4DB3ADB8" w:rsidR="005C6EDA" w:rsidRPr="005C6EDA" w:rsidRDefault="005C6EDA" w:rsidP="005C6EDA">
      <w:pPr>
        <w:rPr>
          <w:rFonts w:ascii="Times New Roman" w:hAnsi="Times New Roman" w:cs="Times New Roman"/>
        </w:rPr>
      </w:pPr>
      <w:r w:rsidRPr="005C6EDA">
        <w:rPr>
          <w:rFonts w:ascii="Times New Roman" w:hAnsi="Times New Roman" w:cs="Times New Roman"/>
        </w:rPr>
        <w:t xml:space="preserve">Stage 3: If the dispute cannot be resolved in Stage 2, the dispute form may be brought to next immediate supervisor according to the organizational chart. If deemed necessary, another meeting will be scheduled with all parties involved in the dispute within </w:t>
      </w:r>
      <w:r w:rsidR="00593204">
        <w:rPr>
          <w:rFonts w:ascii="Times New Roman" w:hAnsi="Times New Roman" w:cs="Times New Roman"/>
        </w:rPr>
        <w:t>72</w:t>
      </w:r>
      <w:r w:rsidRPr="005C6EDA">
        <w:rPr>
          <w:rFonts w:ascii="Times New Roman" w:hAnsi="Times New Roman" w:cs="Times New Roman"/>
        </w:rPr>
        <w:t xml:space="preserve"> hours. Students and other children will not be included in such a meeting. The immediate supervisor will notify all parties of the resolution within 48 hours of meeting. If the supervisor deems a meeting is not necessary, the supervisor will update all parties within </w:t>
      </w:r>
      <w:r w:rsidR="00593204">
        <w:rPr>
          <w:rFonts w:ascii="Times New Roman" w:hAnsi="Times New Roman" w:cs="Times New Roman"/>
        </w:rPr>
        <w:t xml:space="preserve">72 </w:t>
      </w:r>
      <w:r w:rsidRPr="005C6EDA">
        <w:rPr>
          <w:rFonts w:ascii="Times New Roman" w:hAnsi="Times New Roman" w:cs="Times New Roman"/>
        </w:rPr>
        <w:t xml:space="preserve">hours of receiving the dispute form. If a resolution is not achieved, the issue will be referred to the next immediate supervisor until it has reached the level of the </w:t>
      </w:r>
      <w:r>
        <w:rPr>
          <w:rFonts w:ascii="Times New Roman" w:hAnsi="Times New Roman" w:cs="Times New Roman"/>
        </w:rPr>
        <w:t>Executive Director</w:t>
      </w:r>
      <w:r w:rsidRPr="005C6EDA">
        <w:rPr>
          <w:rFonts w:ascii="Times New Roman" w:hAnsi="Times New Roman" w:cs="Times New Roman"/>
        </w:rPr>
        <w:t xml:space="preserve">. When the </w:t>
      </w:r>
      <w:r>
        <w:rPr>
          <w:rFonts w:ascii="Times New Roman" w:hAnsi="Times New Roman" w:cs="Times New Roman"/>
        </w:rPr>
        <w:t>Executive Director</w:t>
      </w:r>
      <w:r w:rsidRPr="005C6EDA">
        <w:rPr>
          <w:rFonts w:ascii="Times New Roman" w:hAnsi="Times New Roman" w:cs="Times New Roman"/>
        </w:rPr>
        <w:t xml:space="preserve"> receives a dispute, he/she will review the dispute and contact the parent with either a resolution or update on the progress of his/her investigation within </w:t>
      </w:r>
      <w:r w:rsidR="00593204">
        <w:rPr>
          <w:rFonts w:ascii="Times New Roman" w:hAnsi="Times New Roman" w:cs="Times New Roman"/>
        </w:rPr>
        <w:t>72</w:t>
      </w:r>
      <w:r w:rsidRPr="005C6EDA">
        <w:rPr>
          <w:rFonts w:ascii="Times New Roman" w:hAnsi="Times New Roman" w:cs="Times New Roman"/>
        </w:rPr>
        <w:t xml:space="preserve"> hours. Each time a new supervisor is involved, a new resolution form must be sent to the parent and compiled with the preceding documentation.</w:t>
      </w:r>
    </w:p>
    <w:p w14:paraId="570E8B5B" w14:textId="77777777" w:rsidR="005C6EDA" w:rsidRPr="005C6EDA" w:rsidRDefault="005C6EDA" w:rsidP="005C6EDA">
      <w:pPr>
        <w:rPr>
          <w:rFonts w:ascii="Times New Roman" w:hAnsi="Times New Roman" w:cs="Times New Roman"/>
        </w:rPr>
      </w:pPr>
    </w:p>
    <w:p w14:paraId="64050EED" w14:textId="796A3B25" w:rsidR="005C6EDA" w:rsidRPr="005C6EDA" w:rsidRDefault="005C6EDA" w:rsidP="005C6EDA">
      <w:pPr>
        <w:rPr>
          <w:rFonts w:ascii="Times New Roman" w:hAnsi="Times New Roman" w:cs="Times New Roman"/>
        </w:rPr>
      </w:pPr>
      <w:r w:rsidRPr="005C6EDA">
        <w:rPr>
          <w:rFonts w:ascii="Times New Roman" w:hAnsi="Times New Roman" w:cs="Times New Roman"/>
        </w:rPr>
        <w:t xml:space="preserve">Stage 4: If a resolution is not achieved with the </w:t>
      </w:r>
      <w:r>
        <w:rPr>
          <w:rFonts w:ascii="Times New Roman" w:hAnsi="Times New Roman" w:cs="Times New Roman"/>
        </w:rPr>
        <w:t>Executive Director</w:t>
      </w:r>
      <w:r w:rsidRPr="005C6EDA">
        <w:rPr>
          <w:rFonts w:ascii="Times New Roman" w:hAnsi="Times New Roman" w:cs="Times New Roman"/>
        </w:rPr>
        <w:t>, the following steps may be taken:</w:t>
      </w:r>
    </w:p>
    <w:p w14:paraId="311A9761" w14:textId="77777777" w:rsidR="005C6EDA" w:rsidRPr="005C6EDA" w:rsidRDefault="005C6EDA" w:rsidP="005C6EDA">
      <w:pPr>
        <w:rPr>
          <w:rFonts w:ascii="Times New Roman" w:hAnsi="Times New Roman" w:cs="Times New Roman"/>
        </w:rPr>
      </w:pPr>
    </w:p>
    <w:p w14:paraId="7362A606" w14:textId="0E8CF99D" w:rsidR="00F75F6E" w:rsidRPr="005C6EDA" w:rsidRDefault="005C6EDA" w:rsidP="005C6EDA">
      <w:pPr>
        <w:rPr>
          <w:rFonts w:ascii="Times New Roman" w:hAnsi="Times New Roman" w:cs="Times New Roman"/>
        </w:rPr>
      </w:pPr>
      <w:r w:rsidRPr="005C6EDA">
        <w:rPr>
          <w:rFonts w:ascii="Times New Roman" w:hAnsi="Times New Roman" w:cs="Times New Roman"/>
        </w:rPr>
        <w:t xml:space="preserve">The dispute may be submitted in writing to the </w:t>
      </w:r>
      <w:r>
        <w:rPr>
          <w:rFonts w:ascii="Times New Roman" w:hAnsi="Times New Roman" w:cs="Times New Roman"/>
        </w:rPr>
        <w:t>FCA’s</w:t>
      </w:r>
      <w:r w:rsidRPr="005C6EDA">
        <w:rPr>
          <w:rFonts w:ascii="Times New Roman" w:hAnsi="Times New Roman" w:cs="Times New Roman"/>
        </w:rPr>
        <w:t xml:space="preserve"> board of directors (BOD) along with the dispute form. The board can be contacted. The president of the board will contact the parent to confirm receiving the dispute. The BOD will review the summary and investigate if deemed necessary. The BOD will then notify all parties in an appropriate manner. It is always required that individuals inform involved parties when progressing along the chain of command.</w:t>
      </w:r>
    </w:p>
    <w:sectPr w:rsidR="00F75F6E" w:rsidRPr="005C6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DA"/>
    <w:rsid w:val="00593204"/>
    <w:rsid w:val="005C6EDA"/>
    <w:rsid w:val="007F2B50"/>
    <w:rsid w:val="00F75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F2697D"/>
  <w15:chartTrackingRefBased/>
  <w15:docId w15:val="{3080F891-1420-3E44-92E1-37657557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EDA"/>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C6EDA"/>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C6ED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Christensen</dc:creator>
  <cp:keywords/>
  <dc:description/>
  <cp:lastModifiedBy>Jeremy Christensen</cp:lastModifiedBy>
  <cp:revision>1</cp:revision>
  <dcterms:created xsi:type="dcterms:W3CDTF">2021-09-29T19:22:00Z</dcterms:created>
  <dcterms:modified xsi:type="dcterms:W3CDTF">2021-09-29T20:17:00Z</dcterms:modified>
</cp:coreProperties>
</file>